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3934A" w14:textId="77777777" w:rsidR="00FF5E79" w:rsidRDefault="005753D5" w:rsidP="00F05BBE">
      <w:pPr>
        <w:rPr>
          <w:b/>
          <w:color w:val="5B9BD5" w:themeColor="accent1"/>
          <w:sz w:val="32"/>
          <w:szCs w:val="32"/>
        </w:rPr>
      </w:pPr>
      <w:r w:rsidRPr="00587E55">
        <w:rPr>
          <w:b/>
          <w:color w:val="5B9BD5" w:themeColor="accent1"/>
          <w:sz w:val="32"/>
          <w:szCs w:val="32"/>
        </w:rPr>
        <w:t>Cahier de vacances</w:t>
      </w:r>
      <w:r w:rsidR="005A4703">
        <w:rPr>
          <w:b/>
          <w:color w:val="5B9BD5" w:themeColor="accent1"/>
          <w:sz w:val="32"/>
          <w:szCs w:val="32"/>
        </w:rPr>
        <w:t xml:space="preserve"> </w:t>
      </w:r>
    </w:p>
    <w:p w14:paraId="00B62A8B" w14:textId="0E931023" w:rsidR="005A4703" w:rsidRPr="00285747" w:rsidRDefault="005A4703" w:rsidP="005A4703">
      <w:pPr>
        <w:jc w:val="center"/>
        <w:rPr>
          <w:b/>
          <w:color w:val="5B9BD5" w:themeColor="accent1"/>
          <w:sz w:val="24"/>
          <w:szCs w:val="24"/>
        </w:rPr>
      </w:pPr>
      <w:r w:rsidRPr="008655E8">
        <w:rPr>
          <w:b/>
          <w:color w:val="5B9BD5" w:themeColor="accent1"/>
          <w:sz w:val="28"/>
          <w:szCs w:val="28"/>
        </w:rPr>
        <w:t xml:space="preserve">Consignes pour le Maître des clefs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FF5E79" w:rsidRPr="00913FFE" w14:paraId="76774B1E" w14:textId="77777777" w:rsidTr="00F05BBE">
        <w:tc>
          <w:tcPr>
            <w:tcW w:w="1005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D697B59" w14:textId="43AB35C1" w:rsidR="003621D2" w:rsidRDefault="00FF5E79" w:rsidP="003621D2">
            <w:pPr>
              <w:jc w:val="center"/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473C6A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Votre cours doit être paramétré pour préparer le cahier de vacances.</w:t>
            </w:r>
          </w:p>
          <w:p w14:paraId="2160634A" w14:textId="77777777" w:rsidR="003621D2" w:rsidRDefault="003621D2" w:rsidP="005A4703">
            <w:pPr>
              <w:jc w:val="both"/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655B4230" w14:textId="26AA234F" w:rsidR="003621D2" w:rsidRDefault="00F05BBE" w:rsidP="005A4703">
            <w:pPr>
              <w:jc w:val="both"/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Chaque espace de cours</w:t>
            </w:r>
            <w:r w:rsidR="00FF5E79" w:rsidRPr="00473C6A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est livré avec </w:t>
            </w:r>
            <w: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quatre</w:t>
            </w:r>
            <w:r w:rsidR="00FF5E79" w:rsidRPr="00473C6A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fonctionnalités</w:t>
            </w:r>
            <w: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 :</w:t>
            </w:r>
          </w:p>
          <w:p w14:paraId="757D78BE" w14:textId="77777777" w:rsidR="003621D2" w:rsidRPr="003621D2" w:rsidRDefault="0051761F" w:rsidP="003621D2">
            <w:pPr>
              <w:pStyle w:val="Paragraphedeliste"/>
              <w:numPr>
                <w:ilvl w:val="0"/>
                <w:numId w:val="34"/>
              </w:numPr>
              <w:jc w:val="both"/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Positionnement</w:t>
            </w:r>
            <w:r w:rsidR="00FF5E79" w:rsidRP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Global, </w:t>
            </w:r>
          </w:p>
          <w:p w14:paraId="0979F85B" w14:textId="77777777" w:rsidR="003621D2" w:rsidRPr="003621D2" w:rsidRDefault="0051761F" w:rsidP="003621D2">
            <w:pPr>
              <w:pStyle w:val="Paragraphedeliste"/>
              <w:numPr>
                <w:ilvl w:val="0"/>
                <w:numId w:val="34"/>
              </w:numPr>
              <w:jc w:val="both"/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Positionnement par thème, </w:t>
            </w:r>
          </w:p>
          <w:p w14:paraId="5FC1777E" w14:textId="77777777" w:rsidR="003621D2" w:rsidRPr="003621D2" w:rsidRDefault="00FF5E79" w:rsidP="003621D2">
            <w:pPr>
              <w:pStyle w:val="Paragraphedeliste"/>
              <w:numPr>
                <w:ilvl w:val="0"/>
                <w:numId w:val="34"/>
              </w:numPr>
              <w:jc w:val="both"/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Entraînement </w:t>
            </w:r>
            <w:r w:rsidR="0051761F" w:rsidRP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par thème</w:t>
            </w:r>
            <w:r w:rsidRP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</w:p>
          <w:p w14:paraId="53EE960F" w14:textId="5E7348FA" w:rsidR="0071264E" w:rsidRPr="00F05BBE" w:rsidRDefault="003621D2" w:rsidP="003621D2">
            <w:pPr>
              <w:pStyle w:val="Paragraphedeliste"/>
              <w:numPr>
                <w:ilvl w:val="0"/>
                <w:numId w:val="34"/>
              </w:numPr>
              <w:jc w:val="both"/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Avancement</w:t>
            </w:r>
            <w:r w:rsidR="0051761F" w:rsidRP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par thème</w:t>
            </w:r>
          </w:p>
          <w:p w14:paraId="07C378E3" w14:textId="77777777" w:rsidR="003F6A16" w:rsidRPr="00F05BBE" w:rsidRDefault="003F6A16" w:rsidP="00F05BBE">
            <w:pPr>
              <w:ind w:left="360"/>
              <w:jc w:val="both"/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5815FC0C" w14:textId="34F3B8AC" w:rsidR="003F6A16" w:rsidRPr="00F05BBE" w:rsidRDefault="003F6A16" w:rsidP="003F6A16">
            <w:pPr>
              <w:pStyle w:val="Commentaire"/>
              <w:rPr>
                <w:color w:val="000000" w:themeColor="text1"/>
                <w:sz w:val="24"/>
                <w:szCs w:val="24"/>
              </w:rPr>
            </w:pPr>
            <w:r w:rsidRPr="00F05BBE">
              <w:rPr>
                <w:color w:val="000000" w:themeColor="text1"/>
                <w:sz w:val="24"/>
                <w:szCs w:val="24"/>
              </w:rPr>
              <w:t>Pour le cahier de vacances, il est conseillé de n’utiliser que le Positionnement par Thème et l’Entraînement.</w:t>
            </w:r>
            <w:r w:rsidR="00F05BBE">
              <w:rPr>
                <w:color w:val="000000" w:themeColor="text1"/>
                <w:sz w:val="24"/>
                <w:szCs w:val="24"/>
              </w:rPr>
              <w:t xml:space="preserve"> Le </w:t>
            </w:r>
            <w:r w:rsidRPr="00F05BBE">
              <w:rPr>
                <w:color w:val="000000" w:themeColor="text1"/>
                <w:sz w:val="24"/>
                <w:szCs w:val="24"/>
              </w:rPr>
              <w:t xml:space="preserve">Positionnement Global </w:t>
            </w:r>
            <w:r w:rsidR="00F05BBE">
              <w:rPr>
                <w:color w:val="000000" w:themeColor="text1"/>
                <w:sz w:val="24"/>
                <w:szCs w:val="24"/>
              </w:rPr>
              <w:t>est plutôt</w:t>
            </w:r>
            <w:r w:rsidR="00F05BBE" w:rsidRPr="00F05B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05BBE">
              <w:rPr>
                <w:color w:val="000000" w:themeColor="text1"/>
                <w:sz w:val="24"/>
                <w:szCs w:val="24"/>
              </w:rPr>
              <w:t xml:space="preserve">conservé pour être passé la semaine de la rentrée et l’Avancement </w:t>
            </w:r>
            <w:r w:rsidR="00F05BBE">
              <w:rPr>
                <w:color w:val="000000" w:themeColor="text1"/>
                <w:sz w:val="24"/>
                <w:szCs w:val="24"/>
              </w:rPr>
              <w:t xml:space="preserve">par thème pour être exploité après des entraînements ou </w:t>
            </w:r>
            <w:r w:rsidRPr="00F05BBE">
              <w:rPr>
                <w:color w:val="000000" w:themeColor="text1"/>
                <w:sz w:val="24"/>
                <w:szCs w:val="24"/>
              </w:rPr>
              <w:t>avant la Certif</w:t>
            </w:r>
            <w:r w:rsidR="00F05BBE">
              <w:rPr>
                <w:color w:val="000000" w:themeColor="text1"/>
                <w:sz w:val="24"/>
                <w:szCs w:val="24"/>
              </w:rPr>
              <w:t>ication par thème.</w:t>
            </w:r>
          </w:p>
          <w:p w14:paraId="493F4C7D" w14:textId="77777777" w:rsidR="003F6A16" w:rsidRPr="00F05BBE" w:rsidRDefault="003F6A16" w:rsidP="00F05BBE">
            <w:pPr>
              <w:jc w:val="both"/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77C73B5C" w14:textId="77777777" w:rsidR="003621D2" w:rsidRPr="003621D2" w:rsidRDefault="003621D2" w:rsidP="003621D2">
            <w:pPr>
              <w:pStyle w:val="Paragraphedeliste"/>
              <w:jc w:val="both"/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22F9DC72" w14:textId="01098164" w:rsidR="00FF5E79" w:rsidRDefault="0051761F" w:rsidP="003621D2">
            <w:pPr>
              <w:jc w:val="both"/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Exemple</w:t>
            </w:r>
            <w:r w:rsidR="00DE61EC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="00F05BBE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de cahier de vacances avec « </w:t>
            </w:r>
            <w:r w:rsidR="00FF5E79"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Positionnement</w:t>
            </w:r>
            <w:r w:rsidR="0071264E"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par </w:t>
            </w:r>
            <w:r w:rsidR="00F05BBE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T</w:t>
            </w:r>
            <w:r w:rsidR="0071264E"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hème</w:t>
            </w:r>
            <w:r w:rsidR="00F05BBE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 »</w:t>
            </w:r>
            <w:r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 </w:t>
            </w:r>
            <w:r w:rsidR="0071264E"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ET</w:t>
            </w:r>
            <w:r w:rsidR="00FF5E79"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« </w:t>
            </w:r>
            <w:r w:rsidR="00FF5E79"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Entraînement</w:t>
            </w:r>
            <w:r w:rsidR="0071264E"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par </w:t>
            </w:r>
            <w:r w:rsidR="00A31F40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T</w:t>
            </w:r>
            <w:r w:rsidR="0071264E" w:rsidRPr="003621D2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hème</w:t>
            </w:r>
            <w:r w:rsidR="00F05BBE">
              <w:rPr>
                <w:b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 ».</w:t>
            </w:r>
          </w:p>
          <w:p w14:paraId="668AB7F6" w14:textId="77777777" w:rsidR="00FF5E79" w:rsidRPr="005753D5" w:rsidRDefault="00FF5E79" w:rsidP="00473C6A">
            <w:pPr>
              <w:jc w:val="both"/>
              <w:rPr>
                <w:bCs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72C05233" w14:textId="1074FE57" w:rsidR="00ED55D5" w:rsidRDefault="005C53AF" w:rsidP="005F67DD">
            <w:pPr>
              <w:pStyle w:val="Paragraphedeliste"/>
              <w:numPr>
                <w:ilvl w:val="0"/>
                <w:numId w:val="24"/>
              </w:numPr>
              <w:jc w:val="both"/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28574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Cacher les </w:t>
            </w:r>
            <w:r w:rsidR="003621D2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>fonctionnalité</w:t>
            </w:r>
            <w:r w:rsidRPr="0028574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>s</w:t>
            </w:r>
            <w:r w:rsidR="003621D2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et thèmes</w:t>
            </w:r>
            <w:r w:rsidRPr="0028574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inutiles </w:t>
            </w:r>
          </w:p>
          <w:p w14:paraId="44349A55" w14:textId="77777777" w:rsidR="00285747" w:rsidRPr="00285747" w:rsidRDefault="00285747" w:rsidP="00285747">
            <w:pPr>
              <w:pStyle w:val="Paragraphedeliste"/>
              <w:jc w:val="both"/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571E55B4" w14:textId="4BD91127" w:rsidR="00FF5E79" w:rsidRDefault="00FF5E79" w:rsidP="00AE2540">
            <w:pPr>
              <w:pStyle w:val="Paragraphedeliste"/>
              <w:numPr>
                <w:ilvl w:val="0"/>
                <w:numId w:val="31"/>
              </w:numPr>
              <w:jc w:val="both"/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5753D5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Cacher les sections </w:t>
            </w:r>
            <w:r w:rsidR="0088650D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« </w:t>
            </w:r>
            <w:r w:rsidR="003F6A16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Positionnement </w:t>
            </w:r>
            <w:r w:rsidRPr="005753D5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Global</w:t>
            </w:r>
            <w:r w:rsidR="0088650D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 »</w:t>
            </w:r>
            <w:r w:rsidRPr="005753D5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ET </w:t>
            </w:r>
            <w:r w:rsidR="0088650D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« </w:t>
            </w:r>
            <w:r w:rsid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Avancement par Thème</w:t>
            </w:r>
            <w:r w:rsidR="0088650D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 »</w:t>
            </w:r>
          </w:p>
          <w:p w14:paraId="351BB372" w14:textId="77777777" w:rsidR="00285747" w:rsidRPr="005753D5" w:rsidRDefault="00285747" w:rsidP="00285747">
            <w:pPr>
              <w:pStyle w:val="Paragraphedeliste"/>
              <w:jc w:val="both"/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19234517" w14:textId="505B2841" w:rsidR="00FF5E79" w:rsidRPr="006302F0" w:rsidRDefault="006302F0" w:rsidP="001928CA">
            <w:pPr>
              <w:pStyle w:val="Paragraphedeliste"/>
              <w:numPr>
                <w:ilvl w:val="1"/>
                <w:numId w:val="22"/>
              </w:numPr>
              <w:ind w:left="1416"/>
              <w:rPr>
                <w:b/>
                <w:sz w:val="32"/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606BB1" wp14:editId="3D1548D8">
                      <wp:simplePos x="0" y="0"/>
                      <wp:positionH relativeFrom="column">
                        <wp:posOffset>4237024</wp:posOffset>
                      </wp:positionH>
                      <wp:positionV relativeFrom="paragraph">
                        <wp:posOffset>673376</wp:posOffset>
                      </wp:positionV>
                      <wp:extent cx="985961" cy="300604"/>
                      <wp:effectExtent l="25400" t="25400" r="30480" b="298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1" cy="300604"/>
                              </a:xfrm>
                              <a:prstGeom prst="rect">
                                <a:avLst/>
                              </a:prstGeom>
                              <a:noFill/>
                              <a:ln w="4762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B89AB32" id="Rectangle 2" o:spid="_x0000_s1026" style="position:absolute;margin-left:333.6pt;margin-top:53pt;width:77.65pt;height:2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" filled="f" strokecolor="#70ad47 [3209]" strokeweight="3.75pt"/>
                  </w:pict>
                </mc:Fallback>
              </mc:AlternateContent>
            </w:r>
            <w:r w:rsidR="00FF5E79" w:rsidRPr="006302F0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Pour cela passer en mode édition </w:t>
            </w: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CE92255" wp14:editId="11B6EAC6">
                  <wp:extent cx="4173055" cy="1119221"/>
                  <wp:effectExtent l="25400" t="25400" r="81915" b="8763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827" cy="112827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4242FB6" w14:textId="77777777" w:rsidR="006302F0" w:rsidRPr="006302F0" w:rsidRDefault="006302F0" w:rsidP="001928CA">
            <w:pPr>
              <w:pStyle w:val="Paragraphedeliste"/>
              <w:numPr>
                <w:ilvl w:val="1"/>
                <w:numId w:val="22"/>
              </w:numPr>
              <w:ind w:left="1416"/>
              <w:rPr>
                <w:b/>
                <w:sz w:val="32"/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791E436A" w14:textId="6173D903" w:rsidR="00FF5E79" w:rsidRPr="00566AB2" w:rsidRDefault="00FF5E79" w:rsidP="00FF5E79">
            <w:pPr>
              <w:pStyle w:val="Paragraphedeliste"/>
              <w:numPr>
                <w:ilvl w:val="1"/>
                <w:numId w:val="22"/>
              </w:numP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Aller dans la première section 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= </w:t>
            </w:r>
            <w:r w:rsidR="006302F0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Positionnement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Global </w:t>
            </w: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et cliquer sur modifier puis 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sur C</w:t>
            </w: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acher la </w:t>
            </w:r>
            <w:r w:rsidR="003F6A16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section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. La section </w:t>
            </w:r>
            <w:r w:rsidR="006302F0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devient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grisé</w:t>
            </w:r>
            <w:r w:rsidR="006302F0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e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="00AE2540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et 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invisible aux étudiants.</w:t>
            </w:r>
          </w:p>
          <w:p w14:paraId="190D4554" w14:textId="713CC1D3" w:rsidR="00FF5E79" w:rsidRPr="00566AB2" w:rsidRDefault="006302F0" w:rsidP="00FF5E79">
            <w:pPr>
              <w:ind w:left="1416"/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2E4B842" wp14:editId="0B1F6413">
                  <wp:extent cx="4610376" cy="97793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056" cy="98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958E5" w14:textId="0AF229C3" w:rsidR="00FF5E79" w:rsidRDefault="00FF5E79" w:rsidP="00FF5E79">
            <w:pPr>
              <w:pStyle w:val="Paragraphedeliste"/>
              <w:numPr>
                <w:ilvl w:val="1"/>
                <w:numId w:val="22"/>
              </w:numP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Faire de même pour </w:t>
            </w:r>
            <w:r w:rsid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l’avancement</w:t>
            </w:r>
          </w:p>
          <w:p w14:paraId="26441791" w14:textId="5AF63432" w:rsidR="00FF5E79" w:rsidRDefault="00FF5E79" w:rsidP="005753D5">
            <w:pP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323D40F3" w14:textId="77777777" w:rsidR="00285747" w:rsidRPr="00566AB2" w:rsidRDefault="00285747" w:rsidP="005753D5">
            <w:pP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1D48EF5E" w14:textId="46704605" w:rsidR="00FF5E79" w:rsidRDefault="00FF5E79" w:rsidP="00FF5E79">
            <w:pPr>
              <w:pStyle w:val="Paragraphedeliste"/>
              <w:numPr>
                <w:ilvl w:val="0"/>
                <w:numId w:val="22"/>
              </w:numP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Cacher les thèmes qui ne sont pas à travailler </w:t>
            </w:r>
            <w:r w:rsid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dans</w:t>
            </w: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P</w:t>
            </w: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ositionnement </w:t>
            </w:r>
            <w:r w:rsid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par Thème </w:t>
            </w: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et Entraînement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="003621D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par thème 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(2</w:t>
            </w:r>
            <w:r w:rsidR="0071264E" w:rsidRPr="00566AB2">
              <w:rPr>
                <w:bCs/>
                <w:sz w:val="24"/>
                <w:szCs w:val="24"/>
                <w:vertAlign w:val="superscript"/>
                <w14:shadow w14:blurRad="50800" w14:dist="50800" w14:dir="5400000" w14:sx="0" w14:sy="0" w14:kx="0" w14:ky="0" w14:algn="ctr">
                  <w14:schemeClr w14:val="bg2"/>
                </w14:shadow>
              </w:rPr>
              <w:t>ème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et 3</w:t>
            </w:r>
            <w:r w:rsidR="0071264E" w:rsidRPr="00566AB2">
              <w:rPr>
                <w:bCs/>
                <w:sz w:val="24"/>
                <w:szCs w:val="24"/>
                <w:vertAlign w:val="superscript"/>
                <w14:shadow w14:blurRad="50800" w14:dist="50800" w14:dir="5400000" w14:sx="0" w14:sy="0" w14:kx="0" w14:ky="0" w14:algn="ctr">
                  <w14:schemeClr w14:val="bg2"/>
                </w14:shadow>
              </w:rPr>
              <w:t>ème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section)</w:t>
            </w:r>
          </w:p>
          <w:p w14:paraId="27EDA326" w14:textId="77777777" w:rsidR="00285747" w:rsidRPr="00285747" w:rsidRDefault="00285747" w:rsidP="00285747">
            <w:pPr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1213ACE3" w14:textId="73B6175C" w:rsidR="00FF5E79" w:rsidRPr="00566AB2" w:rsidRDefault="00FF5E79" w:rsidP="00FF5E79">
            <w:pPr>
              <w:pStyle w:val="Paragraphedeliste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Pour cela au niveau de chaque </w:t>
            </w:r>
            <w:r w:rsidR="006302F0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thème</w:t>
            </w: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concerné, cliquez à droite sur </w:t>
            </w:r>
            <w:r w:rsidR="00F05BBE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« </w:t>
            </w: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Modifier</w:t>
            </w:r>
            <w:r w:rsidR="00F05BBE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 »</w:t>
            </w:r>
            <w:r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puis sur Cacher.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Le thème devient grisé et </w:t>
            </w:r>
            <w:r w:rsidR="00AE2540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donc 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invisible </w:t>
            </w:r>
            <w:r w:rsidR="00AE2540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aux</w:t>
            </w:r>
            <w:r w:rsidR="0071264E" w:rsidRPr="00566AB2">
              <w:rPr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étudiants.</w:t>
            </w:r>
          </w:p>
          <w:p w14:paraId="4BCECFE0" w14:textId="33557980" w:rsidR="00285747" w:rsidRDefault="00285747" w:rsidP="00A54C2A">
            <w:pPr>
              <w:pStyle w:val="Paragraphedeliste"/>
              <w:ind w:left="1080"/>
              <w:rPr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0549672C" w14:textId="7580DA18" w:rsidR="00285747" w:rsidRPr="005753D5" w:rsidRDefault="006302F0" w:rsidP="006302F0">
            <w:pPr>
              <w:jc w:val="center"/>
              <w:rPr>
                <w:b/>
                <w:bCs/>
                <w:sz w:val="24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6B3BBD48" wp14:editId="5BD78BD7">
                  <wp:extent cx="4188957" cy="1320006"/>
                  <wp:effectExtent l="25400" t="25400" r="91440" b="9017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671" cy="1326533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67C46B9" w14:textId="6A7621CC" w:rsidR="003F46C3" w:rsidRPr="00A54C2A" w:rsidRDefault="008F2152" w:rsidP="005753D5">
            <w:pPr>
              <w:pStyle w:val="Paragraphedeliste"/>
              <w:numPr>
                <w:ilvl w:val="0"/>
                <w:numId w:val="24"/>
              </w:numPr>
              <w:rPr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Créer le </w:t>
            </w:r>
            <w:r w:rsidR="00410AFF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groupe </w:t>
            </w:r>
            <w:proofErr w:type="gramStart"/>
            <w:r w:rsidR="00410AFF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>puis</w:t>
            </w:r>
            <w:proofErr w:type="gramEnd"/>
            <w:r w:rsidR="00410AFF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le </w:t>
            </w:r>
            <w:r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code </w:t>
            </w:r>
            <w:r w:rsidR="00C1465F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>pour le</w:t>
            </w:r>
            <w:r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cahier de vacances et </w:t>
            </w:r>
            <w:r w:rsidRPr="0028574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>récupérer</w:t>
            </w:r>
            <w:r w:rsidR="005C53AF" w:rsidRPr="0028574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="00762D5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le code </w:t>
            </w:r>
            <w:r w:rsidR="0088650D" w:rsidRPr="0028574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pour </w:t>
            </w:r>
            <w:r w:rsidR="0039392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>les</w:t>
            </w:r>
            <w:r w:rsidR="0088650D" w:rsidRPr="00285747">
              <w:rPr>
                <w:b/>
                <w:color w:val="2E74B5" w:themeColor="accent1" w:themeShade="BF"/>
                <w:sz w:val="28"/>
                <w:szCs w:val="28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étudiants</w:t>
            </w:r>
          </w:p>
          <w:p w14:paraId="1222EF79" w14:textId="77777777" w:rsidR="00A54C2A" w:rsidRPr="00285747" w:rsidRDefault="00A54C2A" w:rsidP="00A54C2A">
            <w:pPr>
              <w:pStyle w:val="Paragraphedeliste"/>
              <w:rPr>
                <w:rStyle w:val="Lienhypertexte"/>
                <w:color w:val="auto"/>
                <w:u w:val="none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022913EC" w14:textId="77777777" w:rsidR="00A54C2A" w:rsidRDefault="00A54C2A" w:rsidP="00A54C2A">
            <w:pPr>
              <w:ind w:left="708"/>
              <w:jc w:val="both"/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1 - </w:t>
            </w:r>
            <w:r w:rsidRPr="005F67DD"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Se connecter à Réussir (reussir.iutenligne.net)</w:t>
            </w:r>
            <w:r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.</w:t>
            </w:r>
          </w:p>
          <w:p w14:paraId="48E84470" w14:textId="533D9649" w:rsidR="00A54C2A" w:rsidRDefault="00A54C2A" w:rsidP="006302F0">
            <w:pPr>
              <w:ind w:left="708"/>
              <w:jc w:val="both"/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2 - Une fois connecté</w:t>
            </w:r>
            <w:r w:rsidRPr="005F67DD"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, cliquer sur</w:t>
            </w:r>
            <w:r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le cours de votre </w:t>
            </w:r>
            <w:r w:rsidR="003621D2"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département</w:t>
            </w:r>
          </w:p>
          <w:p w14:paraId="7CBB559E" w14:textId="4F0537E0" w:rsidR="0017385F" w:rsidRDefault="0017385F" w:rsidP="006302F0">
            <w:pPr>
              <w:ind w:left="708"/>
              <w:jc w:val="both"/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4 – Créer le groupe pour le cahier de vacances</w:t>
            </w:r>
            <w:r w:rsidR="00C1465F"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 : </w:t>
            </w:r>
            <w:r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voir dans le bandeau Maitre des clés/Gérer les groupes d’étudiants</w:t>
            </w:r>
            <w:r w:rsidR="00C1465F"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, en respectant le code mnémonique</w:t>
            </w:r>
          </w:p>
          <w:p w14:paraId="2E9E9FFB" w14:textId="7E60B1B6" w:rsidR="0017385F" w:rsidRDefault="0017385F" w:rsidP="006302F0">
            <w:pPr>
              <w:ind w:left="708"/>
              <w:jc w:val="both"/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5C60E" wp14:editId="208C9A9F">
                      <wp:simplePos x="0" y="0"/>
                      <wp:positionH relativeFrom="column">
                        <wp:posOffset>836294</wp:posOffset>
                      </wp:positionH>
                      <wp:positionV relativeFrom="paragraph">
                        <wp:posOffset>1509395</wp:posOffset>
                      </wp:positionV>
                      <wp:extent cx="1685925" cy="219075"/>
                      <wp:effectExtent l="0" t="0" r="28575" b="2857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190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A923A0" id="Rectangle : coins arrondis 7" o:spid="_x0000_s1026" style="position:absolute;margin-left:65.85pt;margin-top:118.85pt;width:132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4CB1E70" wp14:editId="032CB390">
                  <wp:extent cx="2743200" cy="18954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E1A1E" w14:textId="219E93B0" w:rsidR="00FF5E79" w:rsidRPr="00F05BBE" w:rsidRDefault="00A54C2A" w:rsidP="00F05BBE">
            <w:pPr>
              <w:ind w:left="708"/>
              <w:jc w:val="both"/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3 - Cliquer sur l’icône </w:t>
            </w:r>
            <w:r w:rsidR="00C1465F"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« </w:t>
            </w:r>
            <w:proofErr w:type="spellStart"/>
            <w:r w:rsidR="00C1465F"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>enrolment</w:t>
            </w:r>
            <w:proofErr w:type="spellEnd"/>
            <w:r w:rsidR="00C1465F"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code »</w:t>
            </w:r>
            <w:r>
              <w:rPr>
                <w:szCs w:val="32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qui est dans le bandeau haut du cours</w:t>
            </w:r>
          </w:p>
          <w:p w14:paraId="0EA54B53" w14:textId="1FCD55EB" w:rsidR="00A54C2A" w:rsidRDefault="00C1465F" w:rsidP="00A54C2A">
            <w:pPr>
              <w:pStyle w:val="Paragraphedeliste"/>
              <w:ind w:left="1416"/>
              <w:rPr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3A3378" wp14:editId="7549B7A2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183515</wp:posOffset>
                      </wp:positionV>
                      <wp:extent cx="985961" cy="300604"/>
                      <wp:effectExtent l="25400" t="25400" r="30480" b="2984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961" cy="300604"/>
                              </a:xfrm>
                              <a:prstGeom prst="rect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5270E" id="Rectangle 9" o:spid="_x0000_s1026" style="position:absolute;margin-left:276pt;margin-top:14.45pt;width:77.65pt;height:23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" filled="f" strokecolor="#70ad47" strokeweight="3.7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DF78614" wp14:editId="7BDFA5E6">
                  <wp:extent cx="4924425" cy="6572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5E1A7" w14:textId="77777777" w:rsidR="00C1465F" w:rsidRDefault="00C1465F" w:rsidP="00A54C2A">
            <w:pPr>
              <w:pStyle w:val="Paragraphedeliste"/>
              <w:ind w:left="1416"/>
              <w:rPr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2D65B7BA" w14:textId="67983BD5" w:rsidR="00A54C2A" w:rsidRPr="00154511" w:rsidRDefault="00C1465F" w:rsidP="00A54C2A">
            <w:pPr>
              <w:pStyle w:val="Paragraphedeliste"/>
              <w:ind w:left="1416"/>
              <w:rPr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154511">
              <w:rPr>
                <w14:shadow w14:blurRad="50800" w14:dist="50800" w14:dir="5400000" w14:sx="0" w14:sy="0" w14:kx="0" w14:ky="0" w14:algn="ctr">
                  <w14:schemeClr w14:val="bg2"/>
                </w14:shadow>
              </w:rPr>
              <w:t>Et récupérer le code</w:t>
            </w:r>
          </w:p>
          <w:p w14:paraId="2E2F8DC8" w14:textId="715F0520" w:rsidR="00A54C2A" w:rsidRPr="00F05BBE" w:rsidRDefault="00A54C2A" w:rsidP="00F05BBE">
            <w:pPr>
              <w:rPr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655483CD" w14:textId="52025FE6" w:rsidR="00A54C2A" w:rsidRDefault="00132862" w:rsidP="00A54C2A">
            <w:pPr>
              <w:pStyle w:val="Paragraphedeliste"/>
              <w:ind w:left="2124"/>
              <w:rPr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25DBD0" wp14:editId="1D24636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3352800</wp:posOffset>
                      </wp:positionV>
                      <wp:extent cx="390525" cy="276225"/>
                      <wp:effectExtent l="0" t="0" r="0" b="9525"/>
                      <wp:wrapNone/>
                      <wp:docPr id="12" name="Signe de multiplicati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6F177" id="Signe de multiplication 12" o:spid="_x0000_s1026" style="position:absolute;margin-left:269.85pt;margin-top:264pt;width:30.7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" path="m75036,92863l112553,39822r82710,58502l277972,39822r37517,53041l251515,138113r63974,45249l277972,236403,195263,177901r-82710,58502l75036,183362r63974,-45249l75036,92863xe" fillcolor="#5b9bd5 [3204]" strokecolor="#1f4d78 [1604]" strokeweight="1pt">
                      <v:stroke joinstyle="miter"/>
                      <v:path arrowok="t" o:connecttype="custom" o:connectlocs="75036,92863;112553,39822;195263,98324;277972,39822;315489,92863;251515,138113;315489,183362;277972,236403;195263,177901;112553,236403;75036,183362;139010,138113;75036,92863" o:connectangles="0,0,0,0,0,0,0,0,0,0,0,0,0"/>
                    </v:shape>
                  </w:pict>
                </mc:Fallback>
              </mc:AlternateContent>
            </w:r>
            <w:r w:rsidR="00C1465F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1E3CF" wp14:editId="648E881B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4238625</wp:posOffset>
                      </wp:positionV>
                      <wp:extent cx="2447290" cy="180975"/>
                      <wp:effectExtent l="0" t="0" r="10160" b="2857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290" cy="1809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8C71B" id="Rectangle : coins arrondis 11" o:spid="_x0000_s1026" style="position:absolute;margin-left:116.1pt;margin-top:333.75pt;width:192.7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17385F">
              <w:rPr>
                <w:noProof/>
              </w:rPr>
              <w:drawing>
                <wp:inline distT="0" distB="0" distL="0" distR="0" wp14:anchorId="07932852" wp14:editId="217FF718">
                  <wp:extent cx="3378454" cy="51911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914" cy="519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3FD39" w14:textId="74695CE5" w:rsidR="00A54C2A" w:rsidRDefault="00A54C2A" w:rsidP="00A54C2A">
            <w:pPr>
              <w:pStyle w:val="Paragraphedeliste"/>
              <w:ind w:left="1416"/>
              <w:rPr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69393BB6" w14:textId="4D145606" w:rsidR="006E6D53" w:rsidRDefault="006E6D53" w:rsidP="00A54C2A">
            <w:pPr>
              <w:pStyle w:val="Paragraphedeliste"/>
              <w:ind w:left="1416"/>
              <w:rPr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3177846B" w14:textId="77C906FE" w:rsidR="006E6D53" w:rsidRDefault="006E6D53" w:rsidP="00A54C2A">
            <w:pPr>
              <w:pStyle w:val="Paragraphedeliste"/>
              <w:ind w:left="1416"/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6E6D53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INTERDICTION </w:t>
            </w:r>
          </w:p>
          <w:p w14:paraId="476A8A59" w14:textId="5D8A9352" w:rsidR="006E6D53" w:rsidRDefault="003B7C85" w:rsidP="006E6D53">
            <w:pPr>
              <w:pStyle w:val="Paragraphedeliste"/>
              <w:numPr>
                <w:ilvl w:val="0"/>
                <w:numId w:val="32"/>
              </w:numP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D</w:t>
            </w:r>
            <w:r w:rsidR="006E6D53" w:rsidRPr="006E6D53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e modifier les noms de groupe car ils doivent être uniques sur la plateforme.</w:t>
            </w:r>
          </w:p>
          <w:p w14:paraId="4BD10D05" w14:textId="6F091D39" w:rsidR="006E6D53" w:rsidRPr="006E6D53" w:rsidRDefault="006E6D53" w:rsidP="006E6D53">
            <w:pPr>
              <w:pStyle w:val="Paragraphedeliste"/>
              <w:numPr>
                <w:ilvl w:val="0"/>
                <w:numId w:val="32"/>
              </w:numP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D</w:t>
            </w:r>
            <w:r w:rsidR="00CB5D2B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e </w:t>
            </w:r>
            <w: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modifier les c</w:t>
            </w:r>
            <w:r w:rsidR="004E6BBE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odes</w:t>
            </w:r>
            <w:bookmarkStart w:id="0" w:name="_GoBack"/>
            <w:bookmarkEnd w:id="0"/>
            <w: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d’inscription </w:t>
            </w:r>
            <w:r w:rsidR="0095312C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qui sont </w:t>
            </w:r>
            <w: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automatiquement générées par la plateforme</w:t>
            </w:r>
          </w:p>
          <w:p w14:paraId="0A419100" w14:textId="77777777" w:rsidR="006E6D53" w:rsidRPr="006E6D53" w:rsidRDefault="006E6D53" w:rsidP="00A54C2A">
            <w:pPr>
              <w:pStyle w:val="Paragraphedeliste"/>
              <w:ind w:left="1416"/>
              <w:rPr>
                <w:b/>
                <w:bCs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</w:p>
          <w:p w14:paraId="48238C36" w14:textId="77777777" w:rsidR="0095312C" w:rsidRDefault="006E6D53" w:rsidP="006E6D53">
            <w:pPr>
              <w:pStyle w:val="Paragraphedeliste"/>
              <w:ind w:left="1416"/>
              <w:jc w:val="both"/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94651A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ATTENTION</w:t>
            </w:r>
            <w:r w:rsidRPr="006E6D53">
              <w:rPr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Pr="006E6D53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/</w:t>
            </w:r>
            <w:r w:rsidR="0095312C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 :</w:t>
            </w:r>
          </w:p>
          <w:p w14:paraId="3D2146F2" w14:textId="33DC26A6" w:rsidR="006E6D53" w:rsidRDefault="006E6D53" w:rsidP="0095312C">
            <w:pPr>
              <w:pStyle w:val="Paragraphedeliste"/>
              <w:numPr>
                <w:ilvl w:val="0"/>
                <w:numId w:val="33"/>
              </w:numPr>
              <w:jc w:val="both"/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6E6D53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Pour ceux qui connaissent </w:t>
            </w:r>
            <w:r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M</w:t>
            </w:r>
            <w:r w:rsidRPr="006E6D53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oodle, vous pouvez ajouter des groupes supplémentaires en respectant la nomenclature proposée pour votre département (</w:t>
            </w:r>
            <w:r w:rsidR="0094651A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A</w:t>
            </w:r>
            <w:r w:rsidRPr="006E6D53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dmin du cours -&gt;</w:t>
            </w:r>
            <w:r w:rsidR="0094651A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Pr="006E6D53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Utilisateurs</w:t>
            </w:r>
            <w:r w:rsidR="0094651A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  </w:t>
            </w:r>
            <w:r w:rsidRPr="006E6D53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-&gt;</w:t>
            </w:r>
            <w:r w:rsidR="0094651A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 w:rsidRPr="006E6D53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Groupes)</w:t>
            </w:r>
            <w:r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mais </w:t>
            </w:r>
            <w:r w:rsidRPr="006E6D53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N’INSEREZ PAS de « clef d’inscription »</w:t>
            </w:r>
            <w:r w:rsidR="003621D2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car elles sont c</w:t>
            </w:r>
            <w:r w:rsidR="0069377E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réé</w:t>
            </w:r>
            <w:r w:rsidR="003621D2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es automatiquement</w:t>
            </w:r>
            <w:r w:rsidR="0094651A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.</w:t>
            </w:r>
          </w:p>
          <w:p w14:paraId="0843E595" w14:textId="15E9708E" w:rsidR="006E6D53" w:rsidRPr="00F05BBE" w:rsidRDefault="006E6D53" w:rsidP="0095312C">
            <w:pPr>
              <w:pStyle w:val="Paragraphedeliste"/>
              <w:numPr>
                <w:ilvl w:val="0"/>
                <w:numId w:val="33"/>
              </w:numPr>
              <w:jc w:val="both"/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 w:rsidRPr="006E6D53">
              <w:rPr>
                <w:color w:val="000000" w:themeColor="text1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Pour les autres passez par l’onglet contact pour nous le demander.</w:t>
            </w:r>
          </w:p>
          <w:p w14:paraId="783ABD3A" w14:textId="6EB7EFC2" w:rsidR="006227BC" w:rsidRPr="00F05BBE" w:rsidRDefault="00D40366" w:rsidP="00F05BBE">
            <w:pPr>
              <w:pStyle w:val="Paragraphedeliste"/>
              <w:numPr>
                <w:ilvl w:val="0"/>
                <w:numId w:val="33"/>
              </w:numPr>
              <w:jc w:val="both"/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Surtout ne pas utiliser le groupe générique « groupe </w:t>
            </w:r>
            <w:r w:rsidR="00132862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HSE / Limousin Tulle</w:t>
            </w:r>
            <w:r w:rsidR="0023603E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</w:t>
            </w:r>
            <w:r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» (sous peine de ne pas pouvoir récupérer les notes</w:t>
            </w:r>
            <w:r w:rsidR="003F6A16">
              <w:rPr>
                <w:b/>
                <w:bCs/>
                <w:color w:val="FF0000"/>
                <w:szCs w:val="24"/>
                <w14:shadow w14:blurRad="50800" w14:dist="50800" w14:dir="5400000" w14:sx="0" w14:sy="0" w14:kx="0" w14:ky="0" w14:algn="ctr">
                  <w14:schemeClr w14:val="bg2"/>
                </w14:shadow>
              </w:rPr>
              <w:t>.</w:t>
            </w:r>
          </w:p>
          <w:p w14:paraId="00FC9F48" w14:textId="696EF329" w:rsidR="006227BC" w:rsidRPr="006227BC" w:rsidRDefault="003621D2" w:rsidP="006227BC">
            <w:pPr>
              <w:pStyle w:val="Titre1"/>
              <w:outlineLvl w:val="0"/>
              <w:rPr>
                <w14:shadow w14:blurRad="50800" w14:dist="50800" w14:dir="5400000" w14:sx="0" w14:sy="0" w14:kx="0" w14:ky="0" w14:algn="ctr">
                  <w14:schemeClr w14:val="bg2"/>
                </w14:shadow>
              </w:rPr>
            </w:pPr>
            <w:r>
              <w:rPr>
                <w14:shadow w14:blurRad="50800" w14:dist="50800" w14:dir="5400000" w14:sx="0" w14:sy="0" w14:kx="0" w14:ky="0" w14:algn="ctr">
                  <w14:schemeClr w14:val="bg2"/>
                </w14:shadow>
              </w:rPr>
              <w:t>Le</w:t>
            </w:r>
            <w:r w:rsidR="006227BC">
              <w:rPr>
                <w14:shadow w14:blurRad="50800" w14:dist="50800" w14:dir="5400000" w14:sx="0" w14:sy="0" w14:kx="0" w14:ky="0" w14:algn="ctr">
                  <w14:schemeClr w14:val="bg2"/>
                </w14:shadow>
              </w:rPr>
              <w:t xml:space="preserve"> guide vacances pour l’étudiant </w:t>
            </w:r>
            <w:r>
              <w:rPr>
                <w14:shadow w14:blurRad="50800" w14:dist="50800" w14:dir="5400000" w14:sx="0" w14:sy="0" w14:kx="0" w14:ky="0" w14:algn="ctr">
                  <w14:schemeClr w14:val="bg2"/>
                </w14:shadow>
              </w:rPr>
              <w:t>est disponible dans l’onglet étudiant.</w:t>
            </w:r>
          </w:p>
        </w:tc>
      </w:tr>
    </w:tbl>
    <w:p w14:paraId="379D8049" w14:textId="30BCA465" w:rsidR="00AE2540" w:rsidRPr="008655E8" w:rsidRDefault="00AE2540" w:rsidP="008655E8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6"/>
          <w:szCs w:val="36"/>
        </w:rPr>
      </w:pPr>
    </w:p>
    <w:sectPr w:rsidR="00AE2540" w:rsidRPr="008655E8" w:rsidSect="00426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F7D"/>
    <w:multiLevelType w:val="hybridMultilevel"/>
    <w:tmpl w:val="387EB6A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6FA"/>
    <w:multiLevelType w:val="hybridMultilevel"/>
    <w:tmpl w:val="9144728E"/>
    <w:lvl w:ilvl="0" w:tplc="143A45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93B"/>
    <w:multiLevelType w:val="hybridMultilevel"/>
    <w:tmpl w:val="2BC808C4"/>
    <w:lvl w:ilvl="0" w:tplc="C54C8E7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2E74B5" w:themeColor="accent1" w:themeShade="B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253E"/>
    <w:multiLevelType w:val="hybridMultilevel"/>
    <w:tmpl w:val="6B984188"/>
    <w:lvl w:ilvl="0" w:tplc="1780C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91630"/>
    <w:multiLevelType w:val="hybridMultilevel"/>
    <w:tmpl w:val="8850F990"/>
    <w:lvl w:ilvl="0" w:tplc="947039A0">
      <w:start w:val="1"/>
      <w:numFmt w:val="decimal"/>
      <w:lvlText w:val="%1-"/>
      <w:lvlJc w:val="left"/>
      <w:pPr>
        <w:ind w:left="720" w:hanging="360"/>
      </w:pPr>
      <w:rPr>
        <w:rFonts w:hint="default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3517"/>
    <w:multiLevelType w:val="hybridMultilevel"/>
    <w:tmpl w:val="F1142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7050"/>
    <w:multiLevelType w:val="multilevel"/>
    <w:tmpl w:val="FF6805B4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C13783"/>
    <w:multiLevelType w:val="hybridMultilevel"/>
    <w:tmpl w:val="D7440732"/>
    <w:lvl w:ilvl="0" w:tplc="3FD41D2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4569B"/>
    <w:multiLevelType w:val="hybridMultilevel"/>
    <w:tmpl w:val="932EB9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C665B2"/>
    <w:multiLevelType w:val="hybridMultilevel"/>
    <w:tmpl w:val="14F8E30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8AD5A92"/>
    <w:multiLevelType w:val="hybridMultilevel"/>
    <w:tmpl w:val="F204304A"/>
    <w:lvl w:ilvl="0" w:tplc="DEDE894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5225"/>
    <w:multiLevelType w:val="hybridMultilevel"/>
    <w:tmpl w:val="A47C9472"/>
    <w:lvl w:ilvl="0" w:tplc="48569C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22680"/>
    <w:multiLevelType w:val="multilevel"/>
    <w:tmpl w:val="7F8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66945"/>
    <w:multiLevelType w:val="hybridMultilevel"/>
    <w:tmpl w:val="C5BEBD24"/>
    <w:lvl w:ilvl="0" w:tplc="2D88057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F180E81"/>
    <w:multiLevelType w:val="hybridMultilevel"/>
    <w:tmpl w:val="C40ECE18"/>
    <w:lvl w:ilvl="0" w:tplc="28FE0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66DB"/>
    <w:multiLevelType w:val="hybridMultilevel"/>
    <w:tmpl w:val="3CC00A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43EB9"/>
    <w:multiLevelType w:val="hybridMultilevel"/>
    <w:tmpl w:val="E62E3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634A1"/>
    <w:multiLevelType w:val="hybridMultilevel"/>
    <w:tmpl w:val="83887CFA"/>
    <w:lvl w:ilvl="0" w:tplc="F6BE89C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4A4D"/>
    <w:multiLevelType w:val="multilevel"/>
    <w:tmpl w:val="B20C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34FC6"/>
    <w:multiLevelType w:val="hybridMultilevel"/>
    <w:tmpl w:val="D6F62CB4"/>
    <w:lvl w:ilvl="0" w:tplc="60D6639E">
      <w:start w:val="1"/>
      <w:numFmt w:val="bullet"/>
      <w:lvlText w:val="□"/>
      <w:lvlJc w:val="left"/>
      <w:pPr>
        <w:ind w:left="753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7D1675D"/>
    <w:multiLevelType w:val="hybridMultilevel"/>
    <w:tmpl w:val="CA907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067F1"/>
    <w:multiLevelType w:val="hybridMultilevel"/>
    <w:tmpl w:val="C0368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06FC4"/>
    <w:multiLevelType w:val="hybridMultilevel"/>
    <w:tmpl w:val="20C227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F4991"/>
    <w:multiLevelType w:val="hybridMultilevel"/>
    <w:tmpl w:val="E646990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142067E"/>
    <w:multiLevelType w:val="hybridMultilevel"/>
    <w:tmpl w:val="34866E2E"/>
    <w:lvl w:ilvl="0" w:tplc="5DB0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F507C"/>
    <w:multiLevelType w:val="hybridMultilevel"/>
    <w:tmpl w:val="34866E2E"/>
    <w:lvl w:ilvl="0" w:tplc="5DB0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03E2F"/>
    <w:multiLevelType w:val="hybridMultilevel"/>
    <w:tmpl w:val="3774D798"/>
    <w:lvl w:ilvl="0" w:tplc="31281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C1035"/>
    <w:multiLevelType w:val="hybridMultilevel"/>
    <w:tmpl w:val="DDD4C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A53B6"/>
    <w:multiLevelType w:val="hybridMultilevel"/>
    <w:tmpl w:val="76786D70"/>
    <w:lvl w:ilvl="0" w:tplc="D850E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61E42"/>
    <w:multiLevelType w:val="hybridMultilevel"/>
    <w:tmpl w:val="EF52B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24FB7"/>
    <w:multiLevelType w:val="hybridMultilevel"/>
    <w:tmpl w:val="21C0032C"/>
    <w:lvl w:ilvl="0" w:tplc="4052E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46580"/>
    <w:multiLevelType w:val="hybridMultilevel"/>
    <w:tmpl w:val="3F24A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66A64"/>
    <w:multiLevelType w:val="hybridMultilevel"/>
    <w:tmpl w:val="CB76E9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8"/>
  </w:num>
  <w:num w:numId="5">
    <w:abstractNumId w:val="19"/>
  </w:num>
  <w:num w:numId="6">
    <w:abstractNumId w:val="25"/>
  </w:num>
  <w:num w:numId="7">
    <w:abstractNumId w:val="10"/>
  </w:num>
  <w:num w:numId="8">
    <w:abstractNumId w:val="11"/>
  </w:num>
  <w:num w:numId="9">
    <w:abstractNumId w:val="12"/>
  </w:num>
  <w:num w:numId="10">
    <w:abstractNumId w:val="11"/>
  </w:num>
  <w:num w:numId="11">
    <w:abstractNumId w:val="26"/>
  </w:num>
  <w:num w:numId="12">
    <w:abstractNumId w:val="14"/>
  </w:num>
  <w:num w:numId="13">
    <w:abstractNumId w:val="30"/>
  </w:num>
  <w:num w:numId="14">
    <w:abstractNumId w:val="18"/>
  </w:num>
  <w:num w:numId="15">
    <w:abstractNumId w:val="6"/>
  </w:num>
  <w:num w:numId="16">
    <w:abstractNumId w:val="24"/>
  </w:num>
  <w:num w:numId="17">
    <w:abstractNumId w:val="7"/>
  </w:num>
  <w:num w:numId="18">
    <w:abstractNumId w:val="17"/>
  </w:num>
  <w:num w:numId="19">
    <w:abstractNumId w:val="32"/>
  </w:num>
  <w:num w:numId="20">
    <w:abstractNumId w:val="4"/>
  </w:num>
  <w:num w:numId="21">
    <w:abstractNumId w:val="0"/>
  </w:num>
  <w:num w:numId="22">
    <w:abstractNumId w:val="20"/>
  </w:num>
  <w:num w:numId="23">
    <w:abstractNumId w:val="31"/>
  </w:num>
  <w:num w:numId="24">
    <w:abstractNumId w:val="2"/>
  </w:num>
  <w:num w:numId="25">
    <w:abstractNumId w:val="8"/>
  </w:num>
  <w:num w:numId="26">
    <w:abstractNumId w:val="5"/>
  </w:num>
  <w:num w:numId="27">
    <w:abstractNumId w:val="16"/>
  </w:num>
  <w:num w:numId="28">
    <w:abstractNumId w:val="22"/>
  </w:num>
  <w:num w:numId="29">
    <w:abstractNumId w:val="27"/>
  </w:num>
  <w:num w:numId="30">
    <w:abstractNumId w:val="15"/>
  </w:num>
  <w:num w:numId="31">
    <w:abstractNumId w:val="21"/>
  </w:num>
  <w:num w:numId="32">
    <w:abstractNumId w:val="23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1A"/>
    <w:rsid w:val="00007BE3"/>
    <w:rsid w:val="00011D89"/>
    <w:rsid w:val="000211D1"/>
    <w:rsid w:val="0004329B"/>
    <w:rsid w:val="0007637B"/>
    <w:rsid w:val="00091000"/>
    <w:rsid w:val="000A7B87"/>
    <w:rsid w:val="000D1F33"/>
    <w:rsid w:val="000D7C60"/>
    <w:rsid w:val="00100580"/>
    <w:rsid w:val="00132862"/>
    <w:rsid w:val="00135BBD"/>
    <w:rsid w:val="001368D8"/>
    <w:rsid w:val="00154511"/>
    <w:rsid w:val="0017385F"/>
    <w:rsid w:val="001B542C"/>
    <w:rsid w:val="001D3939"/>
    <w:rsid w:val="001F0593"/>
    <w:rsid w:val="00201A5E"/>
    <w:rsid w:val="00202823"/>
    <w:rsid w:val="00203CE9"/>
    <w:rsid w:val="00206F0A"/>
    <w:rsid w:val="00227E3E"/>
    <w:rsid w:val="0023015B"/>
    <w:rsid w:val="0023603E"/>
    <w:rsid w:val="00254FE4"/>
    <w:rsid w:val="00266E8D"/>
    <w:rsid w:val="00285747"/>
    <w:rsid w:val="002930E1"/>
    <w:rsid w:val="002A0A4A"/>
    <w:rsid w:val="002D5BCC"/>
    <w:rsid w:val="002F1F4A"/>
    <w:rsid w:val="0030049A"/>
    <w:rsid w:val="003621D2"/>
    <w:rsid w:val="0037267D"/>
    <w:rsid w:val="00383E97"/>
    <w:rsid w:val="00393927"/>
    <w:rsid w:val="003B0D9D"/>
    <w:rsid w:val="003B5EE6"/>
    <w:rsid w:val="003B7C85"/>
    <w:rsid w:val="003C26B1"/>
    <w:rsid w:val="003C7E0C"/>
    <w:rsid w:val="003E6482"/>
    <w:rsid w:val="003F46C3"/>
    <w:rsid w:val="003F6A16"/>
    <w:rsid w:val="00410AFF"/>
    <w:rsid w:val="004212F2"/>
    <w:rsid w:val="00426262"/>
    <w:rsid w:val="004349BD"/>
    <w:rsid w:val="0043671A"/>
    <w:rsid w:val="00446EBE"/>
    <w:rsid w:val="00451063"/>
    <w:rsid w:val="00473C6A"/>
    <w:rsid w:val="00484FCF"/>
    <w:rsid w:val="0049238F"/>
    <w:rsid w:val="004E0CDF"/>
    <w:rsid w:val="004E6BBE"/>
    <w:rsid w:val="0051761F"/>
    <w:rsid w:val="00531881"/>
    <w:rsid w:val="00547F93"/>
    <w:rsid w:val="00566AB2"/>
    <w:rsid w:val="0057029F"/>
    <w:rsid w:val="005753D5"/>
    <w:rsid w:val="00587E55"/>
    <w:rsid w:val="005A4703"/>
    <w:rsid w:val="005C53AF"/>
    <w:rsid w:val="005F67DD"/>
    <w:rsid w:val="0062158C"/>
    <w:rsid w:val="006227BC"/>
    <w:rsid w:val="006302F0"/>
    <w:rsid w:val="00636EF2"/>
    <w:rsid w:val="00660EC7"/>
    <w:rsid w:val="00667C07"/>
    <w:rsid w:val="006725BD"/>
    <w:rsid w:val="0069377E"/>
    <w:rsid w:val="006D4FA6"/>
    <w:rsid w:val="006E464B"/>
    <w:rsid w:val="006E6D53"/>
    <w:rsid w:val="006E79AC"/>
    <w:rsid w:val="0071264E"/>
    <w:rsid w:val="0071722C"/>
    <w:rsid w:val="00762D57"/>
    <w:rsid w:val="00766488"/>
    <w:rsid w:val="007700C5"/>
    <w:rsid w:val="00783738"/>
    <w:rsid w:val="00790F81"/>
    <w:rsid w:val="007B66F9"/>
    <w:rsid w:val="007C04FB"/>
    <w:rsid w:val="007E5E6A"/>
    <w:rsid w:val="00824A16"/>
    <w:rsid w:val="008655E8"/>
    <w:rsid w:val="00877F9D"/>
    <w:rsid w:val="0088650D"/>
    <w:rsid w:val="008B0E78"/>
    <w:rsid w:val="008E04F8"/>
    <w:rsid w:val="008F2152"/>
    <w:rsid w:val="00910C9F"/>
    <w:rsid w:val="00913FFE"/>
    <w:rsid w:val="009209C9"/>
    <w:rsid w:val="009439B8"/>
    <w:rsid w:val="0094651A"/>
    <w:rsid w:val="0095312C"/>
    <w:rsid w:val="009542B8"/>
    <w:rsid w:val="00956FCB"/>
    <w:rsid w:val="00961771"/>
    <w:rsid w:val="00984604"/>
    <w:rsid w:val="00A01193"/>
    <w:rsid w:val="00A0334B"/>
    <w:rsid w:val="00A22B43"/>
    <w:rsid w:val="00A31F40"/>
    <w:rsid w:val="00A54C2A"/>
    <w:rsid w:val="00A75779"/>
    <w:rsid w:val="00A97EC0"/>
    <w:rsid w:val="00AA165D"/>
    <w:rsid w:val="00AD1706"/>
    <w:rsid w:val="00AE2540"/>
    <w:rsid w:val="00B12EE9"/>
    <w:rsid w:val="00B136A6"/>
    <w:rsid w:val="00B42116"/>
    <w:rsid w:val="00B54A26"/>
    <w:rsid w:val="00B8278F"/>
    <w:rsid w:val="00B8522F"/>
    <w:rsid w:val="00BB07E3"/>
    <w:rsid w:val="00BC03FE"/>
    <w:rsid w:val="00C1465F"/>
    <w:rsid w:val="00CB2289"/>
    <w:rsid w:val="00CB4835"/>
    <w:rsid w:val="00CB5D2B"/>
    <w:rsid w:val="00D02336"/>
    <w:rsid w:val="00D10D0E"/>
    <w:rsid w:val="00D32A40"/>
    <w:rsid w:val="00D40366"/>
    <w:rsid w:val="00D844EE"/>
    <w:rsid w:val="00D8721A"/>
    <w:rsid w:val="00DB50D3"/>
    <w:rsid w:val="00DE61EC"/>
    <w:rsid w:val="00E17494"/>
    <w:rsid w:val="00E40B5E"/>
    <w:rsid w:val="00E50352"/>
    <w:rsid w:val="00E55016"/>
    <w:rsid w:val="00E56940"/>
    <w:rsid w:val="00E82F25"/>
    <w:rsid w:val="00E843C7"/>
    <w:rsid w:val="00E86A9A"/>
    <w:rsid w:val="00E912C8"/>
    <w:rsid w:val="00ED55D5"/>
    <w:rsid w:val="00ED6EA2"/>
    <w:rsid w:val="00EE2E74"/>
    <w:rsid w:val="00EE5408"/>
    <w:rsid w:val="00F05BBE"/>
    <w:rsid w:val="00F223E9"/>
    <w:rsid w:val="00F527C5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FADF"/>
  <w15:chartTrackingRefBased/>
  <w15:docId w15:val="{27BDF7AB-A205-A643-8027-4F67C991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60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48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8460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72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79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6E79AC"/>
    <w:rPr>
      <w:b/>
      <w:bCs/>
    </w:rPr>
  </w:style>
  <w:style w:type="character" w:styleId="Accentuation">
    <w:name w:val="Emphasis"/>
    <w:basedOn w:val="Policepardfaut"/>
    <w:uiPriority w:val="20"/>
    <w:qFormat/>
    <w:rsid w:val="006E79AC"/>
    <w:rPr>
      <w:i/>
      <w:iCs/>
    </w:rPr>
  </w:style>
  <w:style w:type="paragraph" w:styleId="Sansinterligne">
    <w:name w:val="No Spacing"/>
    <w:uiPriority w:val="1"/>
    <w:qFormat/>
    <w:rsid w:val="0098460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846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8460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CB48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itationHTML">
    <w:name w:val="HTML Cite"/>
    <w:basedOn w:val="Policepardfaut"/>
    <w:uiPriority w:val="99"/>
    <w:semiHidden/>
    <w:unhideWhenUsed/>
    <w:rsid w:val="0062158C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228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12F2"/>
    <w:rPr>
      <w:color w:val="954F72" w:themeColor="followedHyperlink"/>
      <w:u w:val="single"/>
    </w:rPr>
  </w:style>
  <w:style w:type="character" w:customStyle="1" w:styleId="datetext">
    <w:name w:val="datetext"/>
    <w:basedOn w:val="Policepardfaut"/>
    <w:rsid w:val="00824A16"/>
  </w:style>
  <w:style w:type="character" w:customStyle="1" w:styleId="instr">
    <w:name w:val="instr"/>
    <w:basedOn w:val="Policepardfaut"/>
    <w:rsid w:val="00824A16"/>
  </w:style>
  <w:style w:type="character" w:customStyle="1" w:styleId="Mentionnonrsolue2">
    <w:name w:val="Mention non résolue2"/>
    <w:basedOn w:val="Policepardfaut"/>
    <w:uiPriority w:val="99"/>
    <w:semiHidden/>
    <w:unhideWhenUsed/>
    <w:rsid w:val="00E82F25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rsid w:val="0043671A"/>
    <w:pPr>
      <w:pBdr>
        <w:bottom w:val="single" w:sz="8" w:space="4" w:color="4F81BD"/>
      </w:pBdr>
      <w:suppressAutoHyphens/>
      <w:autoSpaceDN w:val="0"/>
      <w:spacing w:after="300" w:line="240" w:lineRule="auto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reCar">
    <w:name w:val="Titre Car"/>
    <w:basedOn w:val="Policepardfaut"/>
    <w:link w:val="Titre"/>
    <w:rsid w:val="0043671A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Retraitcorpsdetexte">
    <w:name w:val="Body Text Indent"/>
    <w:basedOn w:val="Normal"/>
    <w:link w:val="RetraitcorpsdetexteCar"/>
    <w:rsid w:val="00B136A6"/>
    <w:pPr>
      <w:spacing w:after="0" w:line="240" w:lineRule="auto"/>
      <w:ind w:left="120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136A6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136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136A6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9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939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9209C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F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E843C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827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7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7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7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23F6-36FE-48F7-B08A-5CED6C24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Verneuil</dc:creator>
  <cp:keywords/>
  <dc:description/>
  <cp:lastModifiedBy>Claire Gaches</cp:lastModifiedBy>
  <cp:revision>15</cp:revision>
  <dcterms:created xsi:type="dcterms:W3CDTF">2022-06-22T08:12:00Z</dcterms:created>
  <dcterms:modified xsi:type="dcterms:W3CDTF">2022-06-22T08:35:00Z</dcterms:modified>
</cp:coreProperties>
</file>